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6F" w:rsidRDefault="000E0B32" w:rsidP="00356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-170815</wp:posOffset>
                </wp:positionV>
                <wp:extent cx="5707380" cy="1345565"/>
                <wp:effectExtent l="19050" t="19050" r="45720" b="6413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380" cy="13455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1673" w:rsidRPr="00971673" w:rsidRDefault="000E0B32" w:rsidP="00971673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00075" cy="380872"/>
                                  <wp:effectExtent l="0" t="0" r="9525" b="635"/>
                                  <wp:docPr id="13" name="Рисунок 1" descr="C:\Users\User\Desktop\ПЛЕСКОВ\Псков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 descr="C:\Users\User\Desktop\ПЛЕСКОВ\Псков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prstClr val="black"/>
                                              <a:schemeClr val="accent3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lum bright="-28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>
                                            <a:blip r:embed="rId7"/>
                                            <a:tile tx="0" ty="0" sx="100000" sy="100000" flip="none" algn="tl"/>
                                          </a:blip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1673" w:rsidRPr="00971673" w:rsidRDefault="00971673" w:rsidP="009716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71673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Автономная некоммерческая профессиональная образовательная организация</w:t>
                            </w:r>
                          </w:p>
                          <w:p w:rsidR="00971673" w:rsidRPr="00971673" w:rsidRDefault="00971673" w:rsidP="009716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71673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«Учебный центр Плесков»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8" o:spid="_x0000_s1026" type="#_x0000_t54" style="position:absolute;left:0;text-align:left;margin-left:139.4pt;margin-top:-13.45pt;width:449.4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" fillcolor="#9bbb59" strokecolor="#f2f2f2" strokeweight="3pt">
                <v:shadow on="t" color="#4f6228" opacity=".5" offset="1pt"/>
                <v:textbox>
                  <w:txbxContent>
                    <w:p w:rsidR="00971673" w:rsidRPr="00971673" w:rsidRDefault="000E0B32" w:rsidP="00971673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noProof/>
                          <w:color w:val="FFFFFF"/>
                          <w:lang w:eastAsia="ru-RU"/>
                        </w:rPr>
                        <w:drawing>
                          <wp:inline distT="0" distB="0" distL="0" distR="0">
                            <wp:extent cx="600075" cy="380872"/>
                            <wp:effectExtent l="0" t="0" r="9525" b="635"/>
                            <wp:docPr id="13" name="Рисунок 1" descr="C:\Users\User\Desktop\ПЛЕСКОВ\Псков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 descr="C:\Users\User\Desktop\ПЛЕСКОВ\Псков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prstClr val="black"/>
                                        <a:schemeClr val="accent3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lum bright="-28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380365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9"/>
                                      <a:tile tx="0" ty="0" sx="100000" sy="100000" flip="none" algn="tl"/>
                                    </a:blip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1673" w:rsidRPr="00971673" w:rsidRDefault="00971673" w:rsidP="00971673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971673">
                        <w:rPr>
                          <w:b/>
                          <w:color w:val="FFFFFF"/>
                          <w:sz w:val="20"/>
                          <w:szCs w:val="20"/>
                        </w:rPr>
                        <w:t>Автономная некоммерческая профессиональная образовательная организация</w:t>
                      </w:r>
                    </w:p>
                    <w:p w:rsidR="00971673" w:rsidRPr="00971673" w:rsidRDefault="00971673" w:rsidP="00971673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971673">
                        <w:rPr>
                          <w:b/>
                          <w:color w:val="FFFFFF"/>
                          <w:sz w:val="20"/>
                          <w:szCs w:val="20"/>
                        </w:rPr>
                        <w:t>«Учебный центр Плесков»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971673" w:rsidRDefault="00971673" w:rsidP="00356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1673" w:rsidRPr="0052337A" w:rsidRDefault="00971673" w:rsidP="00356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2F41" w:rsidRDefault="00D42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673" w:rsidRDefault="00971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673" w:rsidRDefault="00971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673" w:rsidRDefault="00971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673" w:rsidRPr="00971673" w:rsidRDefault="00971673" w:rsidP="00971673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eastAsia="ru-RU"/>
        </w:rPr>
      </w:pPr>
      <w:r w:rsidRPr="00971673">
        <w:rPr>
          <w:rFonts w:ascii="Arial Narrow" w:eastAsia="Times New Roman" w:hAnsi="Arial Narrow"/>
          <w:b/>
          <w:sz w:val="16"/>
          <w:szCs w:val="16"/>
          <w:lang w:eastAsia="ru-RU"/>
        </w:rPr>
        <w:t xml:space="preserve">180016, г. Псков, </w:t>
      </w:r>
      <w:proofErr w:type="spellStart"/>
      <w:r w:rsidRPr="00971673">
        <w:rPr>
          <w:rFonts w:ascii="Arial Narrow" w:eastAsia="Times New Roman" w:hAnsi="Arial Narrow"/>
          <w:b/>
          <w:sz w:val="16"/>
          <w:szCs w:val="16"/>
          <w:lang w:eastAsia="ru-RU"/>
        </w:rPr>
        <w:t>ул</w:t>
      </w:r>
      <w:proofErr w:type="gramStart"/>
      <w:r w:rsidRPr="00971673">
        <w:rPr>
          <w:rFonts w:ascii="Arial Narrow" w:eastAsia="Times New Roman" w:hAnsi="Arial Narrow"/>
          <w:b/>
          <w:sz w:val="16"/>
          <w:szCs w:val="16"/>
          <w:lang w:eastAsia="ru-RU"/>
        </w:rPr>
        <w:t>.П</w:t>
      </w:r>
      <w:proofErr w:type="gramEnd"/>
      <w:r w:rsidRPr="00971673">
        <w:rPr>
          <w:rFonts w:ascii="Arial Narrow" w:eastAsia="Times New Roman" w:hAnsi="Arial Narrow"/>
          <w:b/>
          <w:sz w:val="16"/>
          <w:szCs w:val="16"/>
          <w:lang w:eastAsia="ru-RU"/>
        </w:rPr>
        <w:t>етровская</w:t>
      </w:r>
      <w:proofErr w:type="spellEnd"/>
      <w:r w:rsidRPr="00971673">
        <w:rPr>
          <w:rFonts w:ascii="Arial Narrow" w:eastAsia="Times New Roman" w:hAnsi="Arial Narrow"/>
          <w:b/>
          <w:sz w:val="16"/>
          <w:szCs w:val="16"/>
          <w:lang w:eastAsia="ru-RU"/>
        </w:rPr>
        <w:t xml:space="preserve">, дом 4,  </w:t>
      </w:r>
      <w:proofErr w:type="spellStart"/>
      <w:r w:rsidRPr="00971673">
        <w:rPr>
          <w:rFonts w:ascii="Arial Narrow" w:eastAsia="Times New Roman" w:hAnsi="Arial Narrow"/>
          <w:b/>
          <w:sz w:val="16"/>
          <w:szCs w:val="16"/>
          <w:lang w:eastAsia="ru-RU"/>
        </w:rPr>
        <w:t>пом</w:t>
      </w:r>
      <w:proofErr w:type="spellEnd"/>
      <w:r w:rsidRPr="00971673">
        <w:rPr>
          <w:rFonts w:ascii="Arial Narrow" w:eastAsia="Times New Roman" w:hAnsi="Arial Narrow"/>
          <w:b/>
          <w:sz w:val="16"/>
          <w:szCs w:val="16"/>
          <w:lang w:eastAsia="ru-RU"/>
        </w:rPr>
        <w:t xml:space="preserve"> 5, </w:t>
      </w:r>
      <w:hyperlink r:id="rId10" w:history="1">
        <w:r w:rsidRPr="00971673">
          <w:rPr>
            <w:rFonts w:ascii="Arial Narrow" w:eastAsia="Times New Roman" w:hAnsi="Arial Narrow" w:cs="Arial"/>
            <w:color w:val="0000FF"/>
            <w:sz w:val="16"/>
            <w:szCs w:val="16"/>
            <w:u w:val="single"/>
            <w:lang w:val="en-US" w:eastAsia="ru-RU"/>
          </w:rPr>
          <w:t>www</w:t>
        </w:r>
        <w:r w:rsidRPr="00971673">
          <w:rPr>
            <w:rFonts w:ascii="Arial Narrow" w:eastAsia="Times New Roman" w:hAnsi="Arial Narrow" w:cs="Arial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971673">
          <w:rPr>
            <w:rFonts w:ascii="Arial Narrow" w:eastAsia="Times New Roman" w:hAnsi="Arial Narrow" w:cs="Arial"/>
            <w:color w:val="0000FF"/>
            <w:sz w:val="16"/>
            <w:szCs w:val="16"/>
            <w:u w:val="single"/>
            <w:lang w:val="en-US" w:eastAsia="ru-RU"/>
          </w:rPr>
          <w:t>anopleskov</w:t>
        </w:r>
        <w:proofErr w:type="spellEnd"/>
        <w:r w:rsidRPr="00971673">
          <w:rPr>
            <w:rFonts w:ascii="Arial Narrow" w:eastAsia="Times New Roman" w:hAnsi="Arial Narrow" w:cs="Arial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971673">
          <w:rPr>
            <w:rFonts w:ascii="Arial Narrow" w:eastAsia="Times New Roman" w:hAnsi="Arial Narrow" w:cs="Arial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971673" w:rsidRPr="00971673" w:rsidRDefault="00971673" w:rsidP="00971673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ru-RU"/>
        </w:rPr>
      </w:pPr>
      <w:r w:rsidRPr="00971673">
        <w:rPr>
          <w:rFonts w:ascii="Arial Narrow" w:eastAsia="Times New Roman" w:hAnsi="Arial Narrow"/>
          <w:b/>
          <w:sz w:val="16"/>
          <w:szCs w:val="16"/>
          <w:lang w:eastAsia="ru-RU"/>
        </w:rPr>
        <w:t xml:space="preserve">ИНН 6027998965,     КПП 602701001, </w:t>
      </w:r>
      <w:proofErr w:type="gramStart"/>
      <w:r w:rsidRPr="00971673">
        <w:rPr>
          <w:rFonts w:ascii="Arial Narrow" w:eastAsia="Times New Roman" w:hAnsi="Arial Narrow"/>
          <w:b/>
          <w:sz w:val="16"/>
          <w:szCs w:val="16"/>
          <w:lang w:eastAsia="ru-RU"/>
        </w:rPr>
        <w:t>р</w:t>
      </w:r>
      <w:proofErr w:type="gramEnd"/>
      <w:r w:rsidRPr="00971673">
        <w:rPr>
          <w:rFonts w:ascii="Arial Narrow" w:eastAsia="Times New Roman" w:hAnsi="Arial Narrow"/>
          <w:b/>
          <w:sz w:val="16"/>
          <w:szCs w:val="16"/>
          <w:lang w:eastAsia="ru-RU"/>
        </w:rPr>
        <w:t>/с: 40703810920060009582,</w:t>
      </w:r>
    </w:p>
    <w:p w:rsidR="00971673" w:rsidRPr="00971673" w:rsidRDefault="00971673" w:rsidP="00971673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ru-RU"/>
        </w:rPr>
      </w:pPr>
      <w:r w:rsidRPr="00971673">
        <w:rPr>
          <w:rFonts w:ascii="Arial Narrow" w:eastAsia="Times New Roman" w:hAnsi="Arial Narrow"/>
          <w:b/>
          <w:sz w:val="16"/>
          <w:szCs w:val="16"/>
          <w:lang w:eastAsia="ru-RU"/>
        </w:rPr>
        <w:t>в Филиал «Центральный» Банка ВТБ  (ПАО)</w:t>
      </w:r>
      <w:proofErr w:type="gramStart"/>
      <w:r w:rsidRPr="00971673">
        <w:rPr>
          <w:rFonts w:ascii="Arial Narrow" w:eastAsia="Times New Roman" w:hAnsi="Arial Narrow"/>
          <w:b/>
          <w:sz w:val="16"/>
          <w:szCs w:val="16"/>
          <w:lang w:eastAsia="ru-RU"/>
        </w:rPr>
        <w:t>,г</w:t>
      </w:r>
      <w:proofErr w:type="gramEnd"/>
      <w:r w:rsidRPr="00971673">
        <w:rPr>
          <w:rFonts w:ascii="Arial Narrow" w:eastAsia="Times New Roman" w:hAnsi="Arial Narrow"/>
          <w:b/>
          <w:sz w:val="16"/>
          <w:szCs w:val="16"/>
          <w:lang w:eastAsia="ru-RU"/>
        </w:rPr>
        <w:t>. Москва, БИК 044525411, к/с: 30101810145250000411</w:t>
      </w:r>
    </w:p>
    <w:p w:rsidR="00971673" w:rsidRPr="00971673" w:rsidRDefault="00971673" w:rsidP="00971673">
      <w:pPr>
        <w:spacing w:after="120" w:line="240" w:lineRule="auto"/>
        <w:jc w:val="center"/>
        <w:rPr>
          <w:rFonts w:ascii="Arial Narrow" w:eastAsia="Times New Roman" w:hAnsi="Arial Narrow"/>
          <w:sz w:val="16"/>
          <w:szCs w:val="16"/>
          <w:lang w:eastAsia="ru-RU"/>
        </w:rPr>
      </w:pPr>
      <w:r w:rsidRPr="00971673">
        <w:rPr>
          <w:rFonts w:ascii="Arial Narrow" w:eastAsia="Times New Roman" w:hAnsi="Arial Narrow"/>
          <w:sz w:val="16"/>
          <w:szCs w:val="16"/>
          <w:lang w:val="en-US" w:eastAsia="ru-RU"/>
        </w:rPr>
        <w:t>e</w:t>
      </w:r>
      <w:r w:rsidRPr="00971673">
        <w:rPr>
          <w:rFonts w:ascii="Arial Narrow" w:eastAsia="Times New Roman" w:hAnsi="Arial Narrow"/>
          <w:sz w:val="16"/>
          <w:szCs w:val="16"/>
          <w:lang w:eastAsia="ru-RU"/>
        </w:rPr>
        <w:t>.</w:t>
      </w:r>
      <w:r w:rsidRPr="00971673">
        <w:rPr>
          <w:rFonts w:ascii="Arial Narrow" w:eastAsia="Times New Roman" w:hAnsi="Arial Narrow"/>
          <w:sz w:val="16"/>
          <w:szCs w:val="16"/>
          <w:lang w:val="en-US" w:eastAsia="ru-RU"/>
        </w:rPr>
        <w:t>mail</w:t>
      </w:r>
      <w:r w:rsidRPr="00971673">
        <w:rPr>
          <w:rFonts w:ascii="Arial Narrow" w:eastAsia="Times New Roman" w:hAnsi="Arial Narrow"/>
          <w:sz w:val="16"/>
          <w:szCs w:val="16"/>
          <w:lang w:eastAsia="ru-RU"/>
        </w:rPr>
        <w:t xml:space="preserve">: </w:t>
      </w:r>
      <w:hyperlink r:id="rId11" w:history="1">
        <w:r w:rsidRPr="00971673">
          <w:rPr>
            <w:rFonts w:ascii="Arial Narrow" w:eastAsia="Times New Roman" w:hAnsi="Arial Narrow"/>
            <w:color w:val="0000FF"/>
            <w:sz w:val="16"/>
            <w:szCs w:val="16"/>
            <w:u w:val="single"/>
            <w:lang w:val="en-US" w:eastAsia="ru-RU"/>
          </w:rPr>
          <w:t>anopleskov</w:t>
        </w:r>
        <w:r w:rsidRPr="00971673">
          <w:rPr>
            <w:rFonts w:ascii="Arial Narrow" w:eastAsia="Times New Roman" w:hAnsi="Arial Narrow"/>
            <w:color w:val="0000FF"/>
            <w:sz w:val="16"/>
            <w:szCs w:val="16"/>
            <w:u w:val="single"/>
            <w:lang w:eastAsia="ru-RU"/>
          </w:rPr>
          <w:t>@</w:t>
        </w:r>
        <w:r w:rsidRPr="00971673">
          <w:rPr>
            <w:rFonts w:ascii="Arial Narrow" w:eastAsia="Times New Roman" w:hAnsi="Arial Narrow"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971673">
          <w:rPr>
            <w:rFonts w:ascii="Arial Narrow" w:eastAsia="Times New Roman" w:hAnsi="Arial Narrow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971673">
          <w:rPr>
            <w:rFonts w:ascii="Arial Narrow" w:eastAsia="Times New Roman" w:hAnsi="Arial Narrow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Pr="00971673">
        <w:rPr>
          <w:rFonts w:ascii="Arial Narrow" w:eastAsia="Times New Roman" w:hAnsi="Arial Narrow"/>
          <w:sz w:val="16"/>
          <w:szCs w:val="16"/>
          <w:lang w:eastAsia="ru-RU"/>
        </w:rPr>
        <w:t xml:space="preserve">    +7</w:t>
      </w:r>
      <w:r w:rsidRPr="00971673">
        <w:rPr>
          <w:rFonts w:ascii="Arial Narrow" w:eastAsia="Times New Roman" w:hAnsi="Arial Narrow"/>
          <w:sz w:val="16"/>
          <w:szCs w:val="16"/>
          <w:lang w:val="en-US" w:eastAsia="ru-RU"/>
        </w:rPr>
        <w:t> </w:t>
      </w:r>
      <w:r w:rsidRPr="00971673">
        <w:rPr>
          <w:rFonts w:ascii="Arial Narrow" w:eastAsia="Times New Roman" w:hAnsi="Arial Narrow"/>
          <w:sz w:val="16"/>
          <w:szCs w:val="16"/>
          <w:lang w:eastAsia="ru-RU"/>
        </w:rPr>
        <w:t>911 35 98</w:t>
      </w:r>
      <w:r w:rsidRPr="00971673">
        <w:rPr>
          <w:rFonts w:ascii="Arial Narrow" w:eastAsia="Times New Roman" w:hAnsi="Arial Narrow"/>
          <w:sz w:val="16"/>
          <w:szCs w:val="16"/>
          <w:lang w:val="en-US" w:eastAsia="ru-RU"/>
        </w:rPr>
        <w:t> </w:t>
      </w:r>
      <w:r w:rsidRPr="00971673">
        <w:rPr>
          <w:rFonts w:ascii="Arial Narrow" w:eastAsia="Times New Roman" w:hAnsi="Arial Narrow"/>
          <w:sz w:val="16"/>
          <w:szCs w:val="16"/>
          <w:lang w:eastAsia="ru-RU"/>
        </w:rPr>
        <w:t>591, тел/факс 8 (8112) 20-1</w:t>
      </w:r>
      <w:r>
        <w:rPr>
          <w:rFonts w:ascii="Arial Narrow" w:eastAsia="Times New Roman" w:hAnsi="Arial Narrow"/>
          <w:sz w:val="16"/>
          <w:szCs w:val="16"/>
          <w:lang w:eastAsia="ru-RU"/>
        </w:rPr>
        <w:t>9</w:t>
      </w:r>
      <w:r w:rsidRPr="00971673">
        <w:rPr>
          <w:rFonts w:ascii="Arial Narrow" w:eastAsia="Times New Roman" w:hAnsi="Arial Narrow"/>
          <w:sz w:val="16"/>
          <w:szCs w:val="16"/>
          <w:lang w:eastAsia="ru-RU"/>
        </w:rPr>
        <w:t>-</w:t>
      </w:r>
      <w:proofErr w:type="gramStart"/>
      <w:r w:rsidRPr="00971673">
        <w:rPr>
          <w:rFonts w:ascii="Arial Narrow" w:eastAsia="Times New Roman" w:hAnsi="Arial Narrow"/>
          <w:sz w:val="16"/>
          <w:szCs w:val="16"/>
          <w:lang w:eastAsia="ru-RU"/>
        </w:rPr>
        <w:t xml:space="preserve">04 </w:t>
      </w:r>
      <w:r>
        <w:rPr>
          <w:rFonts w:ascii="Arial Narrow" w:eastAsia="Times New Roman" w:hAnsi="Arial Narrow"/>
          <w:sz w:val="16"/>
          <w:szCs w:val="16"/>
          <w:lang w:eastAsia="ru-RU"/>
        </w:rPr>
        <w:t>,</w:t>
      </w:r>
      <w:proofErr w:type="gramEnd"/>
      <w:r w:rsidRPr="00971673">
        <w:rPr>
          <w:rFonts w:ascii="Arial Narrow" w:eastAsia="Times New Roman" w:hAnsi="Arial Narrow"/>
          <w:sz w:val="16"/>
          <w:szCs w:val="16"/>
          <w:lang w:eastAsia="ru-RU"/>
        </w:rPr>
        <w:t xml:space="preserve">  +7 921 21 99 384</w:t>
      </w:r>
    </w:p>
    <w:p w:rsidR="00971673" w:rsidRPr="00971673" w:rsidRDefault="00971673" w:rsidP="00971673">
      <w:pPr>
        <w:spacing w:after="120" w:line="240" w:lineRule="auto"/>
        <w:jc w:val="center"/>
        <w:rPr>
          <w:rFonts w:ascii="Arial Narrow" w:eastAsia="Times New Roman" w:hAnsi="Arial Narrow"/>
          <w:sz w:val="16"/>
          <w:szCs w:val="16"/>
          <w:lang w:eastAsia="ru-RU"/>
        </w:rPr>
      </w:pPr>
    </w:p>
    <w:p w:rsidR="00D42F41" w:rsidRPr="0080486F" w:rsidRDefault="00D42F41" w:rsidP="008048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411"/>
      <w:bookmarkEnd w:id="0"/>
      <w:r w:rsidRPr="0080486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42F41" w:rsidRPr="00971673" w:rsidRDefault="00D42F41" w:rsidP="00995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673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 деятельности</w:t>
      </w:r>
      <w:r w:rsidR="0080486F" w:rsidRPr="00971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41" w:rsidRPr="00971673" w:rsidRDefault="00D42F41" w:rsidP="00995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673">
        <w:rPr>
          <w:rFonts w:ascii="Times New Roman" w:hAnsi="Times New Roman" w:cs="Times New Roman"/>
          <w:sz w:val="24"/>
          <w:szCs w:val="24"/>
        </w:rPr>
        <w:t>_</w:t>
      </w:r>
      <w:r w:rsidR="009955C0" w:rsidRPr="00971673">
        <w:rPr>
          <w:rFonts w:ascii="Times New Roman" w:hAnsi="Times New Roman" w:cs="Times New Roman"/>
          <w:b/>
          <w:sz w:val="24"/>
          <w:szCs w:val="24"/>
          <w:u w:val="single"/>
        </w:rPr>
        <w:t>Автономной некоммерческой профессиональной образовательной организации «Учебный центр Плесков»</w:t>
      </w:r>
      <w:r w:rsidRPr="00971673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C56E4F" w:rsidRPr="0080486F" w:rsidRDefault="00C56E4F">
      <w:pPr>
        <w:pStyle w:val="ConsPlusNonformat"/>
        <w:jc w:val="both"/>
        <w:rPr>
          <w:rFonts w:ascii="Times New Roman" w:hAnsi="Times New Roman" w:cs="Times New Roman"/>
        </w:rPr>
      </w:pPr>
    </w:p>
    <w:p w:rsidR="00D42F41" w:rsidRPr="00971673" w:rsidRDefault="00C56E4F" w:rsidP="0097167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D42F41" w:rsidRPr="00D135BF">
        <w:rPr>
          <w:rFonts w:ascii="Times New Roman" w:hAnsi="Times New Roman" w:cs="Times New Roman"/>
          <w:sz w:val="28"/>
          <w:szCs w:val="28"/>
        </w:rPr>
        <w:t xml:space="preserve">    </w:t>
      </w:r>
      <w:r w:rsidR="00D42F41" w:rsidRPr="00971673">
        <w:rPr>
          <w:rFonts w:ascii="Times New Roman" w:hAnsi="Times New Roman" w:cs="Times New Roman"/>
          <w:b/>
          <w:i/>
          <w:sz w:val="24"/>
          <w:szCs w:val="24"/>
        </w:rPr>
        <w:t xml:space="preserve">Раздел 1. Обеспечение образовательной деятельности </w:t>
      </w:r>
      <w:r w:rsidR="00971673">
        <w:rPr>
          <w:rFonts w:ascii="Times New Roman" w:hAnsi="Times New Roman" w:cs="Times New Roman"/>
          <w:b/>
          <w:i/>
          <w:sz w:val="24"/>
          <w:szCs w:val="24"/>
        </w:rPr>
        <w:t>по месту</w:t>
      </w:r>
      <w:r w:rsidR="00D42F41" w:rsidRPr="00971673">
        <w:rPr>
          <w:rFonts w:ascii="Times New Roman" w:hAnsi="Times New Roman" w:cs="Times New Roman"/>
          <w:b/>
          <w:i/>
          <w:sz w:val="24"/>
          <w:szCs w:val="24"/>
        </w:rPr>
        <w:t xml:space="preserve">  осуществления образовательной деятельности зданиями, строениями, сооружениями, помещениями и территориями</w:t>
      </w:r>
      <w:r w:rsidR="00971673" w:rsidRPr="0097167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146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1459"/>
        <w:gridCol w:w="2552"/>
        <w:gridCol w:w="1559"/>
        <w:gridCol w:w="1276"/>
        <w:gridCol w:w="1701"/>
        <w:gridCol w:w="1701"/>
        <w:gridCol w:w="1417"/>
        <w:gridCol w:w="1276"/>
        <w:gridCol w:w="1369"/>
      </w:tblGrid>
      <w:tr w:rsidR="00D42F41" w:rsidRPr="009955C0" w:rsidTr="009955C0">
        <w:tc>
          <w:tcPr>
            <w:tcW w:w="384" w:type="dxa"/>
          </w:tcPr>
          <w:p w:rsidR="00D42F41" w:rsidRPr="009955C0" w:rsidRDefault="0055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5C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D42F41" w:rsidRPr="00995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42F41" w:rsidRPr="009955C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D42F41" w:rsidRPr="009955C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59" w:type="dxa"/>
          </w:tcPr>
          <w:p w:rsidR="00D42F41" w:rsidRPr="009955C0" w:rsidRDefault="00D42F41" w:rsidP="00C37B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5C0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="00C37BDE" w:rsidRPr="009955C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955C0">
              <w:rPr>
                <w:rFonts w:ascii="Times New Roman" w:hAnsi="Times New Roman" w:cs="Times New Roman"/>
                <w:sz w:val="18"/>
                <w:szCs w:val="18"/>
              </w:rPr>
              <w:t xml:space="preserve"> здани</w:t>
            </w:r>
            <w:r w:rsidR="00C37BDE" w:rsidRPr="009955C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955C0">
              <w:rPr>
                <w:rFonts w:ascii="Times New Roman" w:hAnsi="Times New Roman" w:cs="Times New Roman"/>
                <w:sz w:val="18"/>
                <w:szCs w:val="18"/>
              </w:rPr>
              <w:t>, строени</w:t>
            </w:r>
            <w:r w:rsidR="00C37BDE" w:rsidRPr="009955C0">
              <w:rPr>
                <w:rFonts w:ascii="Times New Roman" w:hAnsi="Times New Roman" w:cs="Times New Roman"/>
                <w:sz w:val="18"/>
                <w:szCs w:val="18"/>
              </w:rPr>
              <w:t>й, сооружений</w:t>
            </w:r>
            <w:r w:rsidRPr="009955C0">
              <w:rPr>
                <w:rFonts w:ascii="Times New Roman" w:hAnsi="Times New Roman" w:cs="Times New Roman"/>
                <w:sz w:val="18"/>
                <w:szCs w:val="18"/>
              </w:rPr>
              <w:t>, помещени</w:t>
            </w:r>
            <w:r w:rsidR="00C37BDE" w:rsidRPr="009955C0">
              <w:rPr>
                <w:rFonts w:ascii="Times New Roman" w:hAnsi="Times New Roman" w:cs="Times New Roman"/>
                <w:sz w:val="18"/>
                <w:szCs w:val="18"/>
              </w:rPr>
              <w:t>й, используемых в учебном процессе</w:t>
            </w:r>
          </w:p>
        </w:tc>
        <w:tc>
          <w:tcPr>
            <w:tcW w:w="2552" w:type="dxa"/>
          </w:tcPr>
          <w:p w:rsidR="00D42F41" w:rsidRPr="009955C0" w:rsidRDefault="00C37BDE" w:rsidP="00C37B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55C0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оборудованных </w:t>
            </w:r>
            <w:r w:rsidR="00D42F41" w:rsidRPr="009955C0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</w:t>
            </w:r>
            <w:r w:rsidRPr="009955C0">
              <w:rPr>
                <w:rFonts w:ascii="Times New Roman" w:hAnsi="Times New Roman" w:cs="Times New Roman"/>
                <w:sz w:val="18"/>
                <w:szCs w:val="18"/>
              </w:rPr>
              <w:t>питанием</w:t>
            </w:r>
            <w:r w:rsidR="00D42F41" w:rsidRPr="009955C0">
              <w:rPr>
                <w:rFonts w:ascii="Times New Roman" w:hAnsi="Times New Roman" w:cs="Times New Roman"/>
                <w:sz w:val="18"/>
                <w:szCs w:val="18"/>
              </w:rPr>
              <w:t xml:space="preserve">, территорий с указанием площади (кв. м) </w:t>
            </w:r>
            <w:proofErr w:type="gramEnd"/>
          </w:p>
        </w:tc>
        <w:tc>
          <w:tcPr>
            <w:tcW w:w="1559" w:type="dxa"/>
          </w:tcPr>
          <w:p w:rsidR="00D42F41" w:rsidRPr="009955C0" w:rsidRDefault="00D42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5C0">
              <w:rPr>
                <w:rFonts w:ascii="Times New Roman" w:hAnsi="Times New Roman" w:cs="Times New Roman"/>
                <w:sz w:val="18"/>
                <w:szCs w:val="18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276" w:type="dxa"/>
          </w:tcPr>
          <w:p w:rsidR="00D42F41" w:rsidRPr="009955C0" w:rsidRDefault="00D42F41" w:rsidP="009071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5C0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собственника (арендодателя, ссудодателя) объекта недвижимого имущества </w:t>
            </w:r>
          </w:p>
        </w:tc>
        <w:tc>
          <w:tcPr>
            <w:tcW w:w="1701" w:type="dxa"/>
          </w:tcPr>
          <w:p w:rsidR="00D42F41" w:rsidRPr="009955C0" w:rsidRDefault="00D42F41" w:rsidP="009071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5C0">
              <w:rPr>
                <w:rFonts w:ascii="Times New Roman" w:hAnsi="Times New Roman" w:cs="Times New Roman"/>
                <w:sz w:val="18"/>
                <w:szCs w:val="18"/>
              </w:rPr>
              <w:t xml:space="preserve">Документ-основание возникновения права (указываются реквизиты и сроки действия) </w:t>
            </w:r>
          </w:p>
        </w:tc>
        <w:tc>
          <w:tcPr>
            <w:tcW w:w="1701" w:type="dxa"/>
          </w:tcPr>
          <w:p w:rsidR="00D42F41" w:rsidRPr="009955C0" w:rsidRDefault="00D42F41" w:rsidP="009071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5C0">
              <w:rPr>
                <w:rFonts w:ascii="Times New Roman" w:hAnsi="Times New Roman" w:cs="Times New Roman"/>
                <w:sz w:val="18"/>
                <w:szCs w:val="18"/>
              </w:rPr>
              <w:t>Кадастровый (или условный) номер объекта недвижимости</w:t>
            </w:r>
          </w:p>
        </w:tc>
        <w:tc>
          <w:tcPr>
            <w:tcW w:w="1417" w:type="dxa"/>
          </w:tcPr>
          <w:p w:rsidR="00D42F41" w:rsidRPr="009955C0" w:rsidRDefault="00D42F41" w:rsidP="009071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5C0">
              <w:rPr>
                <w:rFonts w:ascii="Times New Roman" w:hAnsi="Times New Roman" w:cs="Times New Roman"/>
                <w:sz w:val="18"/>
                <w:szCs w:val="18"/>
              </w:rPr>
              <w:t xml:space="preserve">Номер записи регистрации в Едином государственном реестре прав на недвижимое имущество и сделок с ним </w:t>
            </w:r>
          </w:p>
        </w:tc>
        <w:tc>
          <w:tcPr>
            <w:tcW w:w="1276" w:type="dxa"/>
          </w:tcPr>
          <w:p w:rsidR="00D42F41" w:rsidRPr="009955C0" w:rsidRDefault="00D42F41" w:rsidP="00684A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5C0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выданного в установленном порядке санитарно-эпидемиологического заключения </w:t>
            </w:r>
            <w:r w:rsidR="00684ACD" w:rsidRPr="009955C0">
              <w:rPr>
                <w:rFonts w:ascii="Times New Roman" w:hAnsi="Times New Roman" w:cs="Times New Roman"/>
                <w:sz w:val="18"/>
                <w:szCs w:val="18"/>
              </w:rPr>
              <w:t>о соответствии объекта обязательным требованиям</w:t>
            </w:r>
          </w:p>
        </w:tc>
        <w:tc>
          <w:tcPr>
            <w:tcW w:w="1369" w:type="dxa"/>
          </w:tcPr>
          <w:p w:rsidR="00D42F41" w:rsidRPr="009955C0" w:rsidRDefault="00D42F41" w:rsidP="00684A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5C0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заключения о соответствии объекта защиты обязательным требованиям пожарной безопасности </w:t>
            </w:r>
          </w:p>
        </w:tc>
      </w:tr>
      <w:tr w:rsidR="00D42F41" w:rsidRPr="00971673" w:rsidTr="00971673">
        <w:trPr>
          <w:trHeight w:val="238"/>
        </w:trPr>
        <w:tc>
          <w:tcPr>
            <w:tcW w:w="384" w:type="dxa"/>
            <w:tcMar>
              <w:top w:w="28" w:type="dxa"/>
              <w:bottom w:w="28" w:type="dxa"/>
            </w:tcMar>
          </w:tcPr>
          <w:p w:rsidR="00D42F41" w:rsidRPr="00971673" w:rsidRDefault="00D42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:rsidR="00D42F41" w:rsidRPr="00971673" w:rsidRDefault="00D42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:rsidR="00D42F41" w:rsidRPr="00971673" w:rsidRDefault="00D42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D42F41" w:rsidRPr="00971673" w:rsidRDefault="00D42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D42F41" w:rsidRPr="00971673" w:rsidRDefault="00D42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D42F41" w:rsidRPr="00971673" w:rsidRDefault="00D42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D42F41" w:rsidRPr="00971673" w:rsidRDefault="00D42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D42F41" w:rsidRPr="00971673" w:rsidRDefault="00D42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D42F41" w:rsidRPr="00971673" w:rsidRDefault="00D42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9" w:type="dxa"/>
            <w:tcMar>
              <w:top w:w="28" w:type="dxa"/>
              <w:bottom w:w="28" w:type="dxa"/>
            </w:tcMar>
          </w:tcPr>
          <w:p w:rsidR="00D42F41" w:rsidRPr="00971673" w:rsidRDefault="00D42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42F41" w:rsidRPr="00D135BF" w:rsidTr="00971673">
        <w:trPr>
          <w:trHeight w:val="161"/>
        </w:trPr>
        <w:tc>
          <w:tcPr>
            <w:tcW w:w="384" w:type="dxa"/>
          </w:tcPr>
          <w:p w:rsidR="00D42F41" w:rsidRPr="00D135BF" w:rsidRDefault="00D42F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5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9" w:type="dxa"/>
          </w:tcPr>
          <w:p w:rsidR="00D42F41" w:rsidRPr="009955C0" w:rsidRDefault="009955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5C0">
              <w:rPr>
                <w:rFonts w:ascii="Times New Roman" w:hAnsi="Times New Roman" w:cs="Times New Roman"/>
                <w:sz w:val="20"/>
              </w:rPr>
              <w:t xml:space="preserve">180007, </w:t>
            </w:r>
            <w:proofErr w:type="spellStart"/>
            <w:r w:rsidRPr="009955C0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9955C0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9955C0">
              <w:rPr>
                <w:rFonts w:ascii="Times New Roman" w:hAnsi="Times New Roman" w:cs="Times New Roman"/>
                <w:sz w:val="20"/>
              </w:rPr>
              <w:t>сков</w:t>
            </w:r>
            <w:proofErr w:type="spellEnd"/>
            <w:r w:rsidRPr="009955C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955C0">
              <w:rPr>
                <w:rFonts w:ascii="Times New Roman" w:hAnsi="Times New Roman" w:cs="Times New Roman"/>
                <w:sz w:val="20"/>
              </w:rPr>
              <w:t>ул.Петровская</w:t>
            </w:r>
            <w:proofErr w:type="spellEnd"/>
            <w:r w:rsidRPr="009955C0">
              <w:rPr>
                <w:rFonts w:ascii="Times New Roman" w:hAnsi="Times New Roman" w:cs="Times New Roman"/>
                <w:sz w:val="20"/>
              </w:rPr>
              <w:t>, д.4, пом.5</w:t>
            </w:r>
          </w:p>
        </w:tc>
        <w:tc>
          <w:tcPr>
            <w:tcW w:w="2552" w:type="dxa"/>
          </w:tcPr>
          <w:p w:rsidR="009955C0" w:rsidRPr="009955C0" w:rsidRDefault="009955C0" w:rsidP="009955C0">
            <w:pPr>
              <w:widowControl w:val="0"/>
              <w:kinsoku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955C0">
              <w:rPr>
                <w:rFonts w:ascii="Times New Roman" w:eastAsiaTheme="minorEastAsia" w:hAnsi="Times New Roman"/>
                <w:sz w:val="20"/>
                <w:szCs w:val="20"/>
              </w:rPr>
              <w:t xml:space="preserve">Административное помещение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(помещение №5, </w:t>
            </w:r>
            <w:r w:rsidRPr="009955C0">
              <w:rPr>
                <w:rFonts w:ascii="Times New Roman" w:eastAsiaTheme="minorEastAsia" w:hAnsi="Times New Roman"/>
                <w:sz w:val="20"/>
                <w:szCs w:val="20"/>
              </w:rPr>
              <w:t>1 этаж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  <w:r w:rsidRPr="009955C0">
              <w:rPr>
                <w:rFonts w:ascii="Times New Roman" w:eastAsiaTheme="minorEastAsia" w:hAnsi="Times New Roman"/>
                <w:sz w:val="20"/>
                <w:szCs w:val="20"/>
              </w:rPr>
              <w:t xml:space="preserve"> ,– 28.4 </w:t>
            </w:r>
            <w:proofErr w:type="spellStart"/>
            <w:r w:rsidRPr="009955C0">
              <w:rPr>
                <w:rFonts w:ascii="Times New Roman" w:eastAsiaTheme="minorEastAsia" w:hAnsi="Times New Roman"/>
                <w:sz w:val="20"/>
                <w:szCs w:val="20"/>
              </w:rPr>
              <w:t>кв</w:t>
            </w:r>
            <w:proofErr w:type="gramStart"/>
            <w:r w:rsidRPr="009955C0">
              <w:rPr>
                <w:rFonts w:ascii="Times New Roman" w:eastAsiaTheme="minorEastAsia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955C0">
              <w:rPr>
                <w:rFonts w:ascii="Times New Roman" w:eastAsiaTheme="minorEastAsia" w:hAnsi="Times New Roman"/>
                <w:sz w:val="20"/>
                <w:szCs w:val="20"/>
              </w:rPr>
              <w:t>;</w:t>
            </w:r>
          </w:p>
          <w:p w:rsidR="009955C0" w:rsidRPr="009955C0" w:rsidRDefault="009955C0" w:rsidP="009955C0">
            <w:pPr>
              <w:widowControl w:val="0"/>
              <w:kinsoku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955C0">
              <w:rPr>
                <w:rFonts w:ascii="Times New Roman" w:eastAsiaTheme="minorEastAsia" w:hAnsi="Times New Roman"/>
                <w:sz w:val="20"/>
                <w:szCs w:val="20"/>
              </w:rPr>
              <w:t>Класс №1 (помещение №10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r w:rsidRPr="009955C0">
              <w:rPr>
                <w:rFonts w:ascii="Times New Roman" w:eastAsiaTheme="minorEastAsia" w:hAnsi="Times New Roman"/>
                <w:sz w:val="20"/>
                <w:szCs w:val="20"/>
              </w:rPr>
              <w:t xml:space="preserve">1 этаж) – 32,7 </w:t>
            </w:r>
            <w:proofErr w:type="spellStart"/>
            <w:r w:rsidRPr="009955C0">
              <w:rPr>
                <w:rFonts w:ascii="Times New Roman" w:eastAsiaTheme="minorEastAsia" w:hAnsi="Times New Roman"/>
                <w:sz w:val="20"/>
                <w:szCs w:val="20"/>
              </w:rPr>
              <w:t>кв.м</w:t>
            </w:r>
            <w:proofErr w:type="spellEnd"/>
            <w:r w:rsidRPr="009955C0">
              <w:rPr>
                <w:rFonts w:ascii="Times New Roman" w:eastAsiaTheme="minorEastAsia" w:hAnsi="Times New Roman"/>
                <w:sz w:val="20"/>
                <w:szCs w:val="20"/>
              </w:rPr>
              <w:t>.;</w:t>
            </w:r>
          </w:p>
          <w:p w:rsidR="00D42F41" w:rsidRPr="00D135BF" w:rsidRDefault="009955C0" w:rsidP="009955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C0">
              <w:rPr>
                <w:rFonts w:ascii="Times New Roman" w:eastAsiaTheme="minorEastAsia" w:hAnsi="Times New Roman" w:cs="Times New Roman"/>
                <w:sz w:val="20"/>
              </w:rPr>
              <w:t>Класс №2  (помещение №11</w:t>
            </w:r>
            <w:r>
              <w:rPr>
                <w:rFonts w:ascii="Times New Roman" w:eastAsiaTheme="minorEastAsia" w:hAnsi="Times New Roman"/>
                <w:sz w:val="20"/>
              </w:rPr>
              <w:t xml:space="preserve">, </w:t>
            </w:r>
            <w:r w:rsidRPr="009955C0">
              <w:rPr>
                <w:rFonts w:ascii="Times New Roman" w:eastAsiaTheme="minorEastAsia" w:hAnsi="Times New Roman" w:cs="Times New Roman"/>
                <w:sz w:val="20"/>
              </w:rPr>
              <w:t xml:space="preserve">1 этаж)– 46,9 </w:t>
            </w:r>
            <w:proofErr w:type="spellStart"/>
            <w:r w:rsidRPr="009955C0">
              <w:rPr>
                <w:rFonts w:ascii="Times New Roman" w:eastAsiaTheme="minorEastAsia" w:hAnsi="Times New Roman" w:cs="Times New Roman"/>
                <w:sz w:val="20"/>
              </w:rPr>
              <w:t>кв.м</w:t>
            </w:r>
            <w:proofErr w:type="spellEnd"/>
            <w:r w:rsidRPr="009955C0">
              <w:rPr>
                <w:rFonts w:ascii="Times New Roman" w:eastAsiaTheme="minorEastAsia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D42F41" w:rsidRPr="009955C0" w:rsidRDefault="009955C0" w:rsidP="00995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0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276" w:type="dxa"/>
          </w:tcPr>
          <w:p w:rsidR="00D42F41" w:rsidRPr="009955C0" w:rsidRDefault="009955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5C0">
              <w:rPr>
                <w:rFonts w:ascii="Times New Roman" w:hAnsi="Times New Roman" w:cs="Times New Roman"/>
                <w:sz w:val="20"/>
              </w:rPr>
              <w:t>ООО «Экспертиза 04»</w:t>
            </w:r>
          </w:p>
        </w:tc>
        <w:tc>
          <w:tcPr>
            <w:tcW w:w="1701" w:type="dxa"/>
          </w:tcPr>
          <w:p w:rsidR="00971673" w:rsidRDefault="009955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5C0">
              <w:rPr>
                <w:rFonts w:ascii="Times New Roman" w:hAnsi="Times New Roman" w:cs="Times New Roman"/>
                <w:sz w:val="20"/>
              </w:rPr>
              <w:t>Договор аренды нежилого помещения №01/10-19 от 01.10.2019г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D42F41" w:rsidRPr="009955C0" w:rsidRDefault="009955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действия договора с 01.10.2019г по 30.09.2024г</w:t>
            </w:r>
          </w:p>
        </w:tc>
        <w:tc>
          <w:tcPr>
            <w:tcW w:w="1701" w:type="dxa"/>
          </w:tcPr>
          <w:p w:rsidR="00D42F41" w:rsidRPr="009955C0" w:rsidRDefault="009955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5C0">
              <w:rPr>
                <w:rFonts w:ascii="Times New Roman" w:hAnsi="Times New Roman" w:cs="Times New Roman"/>
                <w:sz w:val="20"/>
              </w:rPr>
              <w:t>60:27:0050205:63</w:t>
            </w:r>
          </w:p>
        </w:tc>
        <w:tc>
          <w:tcPr>
            <w:tcW w:w="1417" w:type="dxa"/>
          </w:tcPr>
          <w:p w:rsidR="00D42F41" w:rsidRPr="009955C0" w:rsidRDefault="009955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5C0">
              <w:rPr>
                <w:rFonts w:ascii="Times New Roman" w:hAnsi="Times New Roman" w:cs="Times New Roman"/>
                <w:sz w:val="20"/>
              </w:rPr>
              <w:t>60:27:0050205:63-60/001/2018-3</w:t>
            </w:r>
          </w:p>
        </w:tc>
        <w:tc>
          <w:tcPr>
            <w:tcW w:w="1276" w:type="dxa"/>
          </w:tcPr>
          <w:p w:rsidR="00D42F41" w:rsidRPr="008C41C8" w:rsidRDefault="008C4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41C8">
              <w:rPr>
                <w:rFonts w:ascii="Times New Roman" w:hAnsi="Times New Roman" w:cs="Times New Roman"/>
                <w:sz w:val="20"/>
              </w:rPr>
              <w:t>60.01.03.000.М.000106.05.19 от 06.05.2019</w:t>
            </w:r>
          </w:p>
        </w:tc>
        <w:tc>
          <w:tcPr>
            <w:tcW w:w="1369" w:type="dxa"/>
          </w:tcPr>
          <w:p w:rsidR="00D42F41" w:rsidRPr="00A8647C" w:rsidRDefault="00A86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47C">
              <w:rPr>
                <w:rFonts w:ascii="Times New Roman" w:hAnsi="Times New Roman" w:cs="Times New Roman"/>
                <w:sz w:val="20"/>
              </w:rPr>
              <w:t>Заключение №17 от 29.12.2020г</w:t>
            </w:r>
          </w:p>
        </w:tc>
      </w:tr>
    </w:tbl>
    <w:p w:rsidR="00D42F41" w:rsidRPr="00D135BF" w:rsidRDefault="00D42F41" w:rsidP="000E0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4B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97167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C56E4F" w:rsidRPr="0097167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71673">
        <w:rPr>
          <w:rFonts w:ascii="Times New Roman" w:hAnsi="Times New Roman" w:cs="Times New Roman"/>
          <w:b/>
          <w:i/>
          <w:sz w:val="24"/>
          <w:szCs w:val="24"/>
        </w:rPr>
        <w:t xml:space="preserve">. Обеспечение образовательного процесса </w:t>
      </w:r>
      <w:r w:rsidR="00971673">
        <w:rPr>
          <w:rFonts w:ascii="Times New Roman" w:hAnsi="Times New Roman" w:cs="Times New Roman"/>
          <w:b/>
          <w:i/>
          <w:sz w:val="24"/>
          <w:szCs w:val="24"/>
        </w:rPr>
        <w:t>по месту</w:t>
      </w:r>
      <w:r w:rsidRPr="00971673">
        <w:rPr>
          <w:rFonts w:ascii="Times New Roman" w:hAnsi="Times New Roman" w:cs="Times New Roman"/>
          <w:b/>
          <w:i/>
          <w:sz w:val="24"/>
          <w:szCs w:val="24"/>
        </w:rPr>
        <w:t xml:space="preserve"> осуществления образовательной деятельности оборудованными    учебными кабинетами, объектами для проведения практических занятий,</w:t>
      </w:r>
      <w:r w:rsidR="00B734B8" w:rsidRPr="009716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1673">
        <w:rPr>
          <w:rFonts w:ascii="Times New Roman" w:hAnsi="Times New Roman" w:cs="Times New Roman"/>
          <w:b/>
          <w:i/>
          <w:sz w:val="24"/>
          <w:szCs w:val="24"/>
        </w:rPr>
        <w:t xml:space="preserve">необходимых для осуществления </w:t>
      </w:r>
      <w:r w:rsidR="00B53A79">
        <w:rPr>
          <w:rFonts w:ascii="Times New Roman" w:hAnsi="Times New Roman" w:cs="Times New Roman"/>
          <w:b/>
          <w:i/>
          <w:sz w:val="24"/>
          <w:szCs w:val="24"/>
        </w:rPr>
        <w:t>обучения требованиям охраны труда, оказанию первой пом</w:t>
      </w:r>
      <w:r w:rsidR="00603903">
        <w:rPr>
          <w:rFonts w:ascii="Times New Roman" w:hAnsi="Times New Roman" w:cs="Times New Roman"/>
          <w:b/>
          <w:i/>
          <w:sz w:val="24"/>
          <w:szCs w:val="24"/>
        </w:rPr>
        <w:t>ощи пострадавшим, использованию (применению)</w:t>
      </w:r>
      <w:r w:rsidRPr="009716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3903">
        <w:rPr>
          <w:rFonts w:ascii="Times New Roman" w:hAnsi="Times New Roman" w:cs="Times New Roman"/>
          <w:b/>
          <w:i/>
          <w:sz w:val="24"/>
          <w:szCs w:val="24"/>
        </w:rPr>
        <w:t>средств индивидуальной защиты</w:t>
      </w:r>
      <w:r w:rsidR="00B734B8" w:rsidRPr="00971673">
        <w:rPr>
          <w:rFonts w:ascii="Times New Roman" w:hAnsi="Times New Roman" w:cs="Times New Roman"/>
          <w:b/>
          <w:i/>
          <w:sz w:val="24"/>
          <w:szCs w:val="24"/>
        </w:rPr>
        <w:t xml:space="preserve"> по заявленным к </w:t>
      </w:r>
      <w:r w:rsidR="00603903">
        <w:rPr>
          <w:rFonts w:ascii="Times New Roman" w:hAnsi="Times New Roman" w:cs="Times New Roman"/>
          <w:b/>
          <w:i/>
          <w:sz w:val="24"/>
          <w:szCs w:val="24"/>
        </w:rPr>
        <w:t xml:space="preserve">аккредитации </w:t>
      </w:r>
      <w:r w:rsidRPr="00971673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программам</w:t>
      </w:r>
      <w:r w:rsidR="0060390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149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2"/>
        <w:gridCol w:w="10773"/>
        <w:gridCol w:w="1583"/>
      </w:tblGrid>
      <w:tr w:rsidR="00C56E4F" w:rsidRPr="000E0B32" w:rsidTr="000E0B32">
        <w:trPr>
          <w:trHeight w:val="987"/>
        </w:trPr>
        <w:tc>
          <w:tcPr>
            <w:tcW w:w="510" w:type="dxa"/>
            <w:tcMar>
              <w:top w:w="28" w:type="dxa"/>
              <w:bottom w:w="28" w:type="dxa"/>
            </w:tcMar>
          </w:tcPr>
          <w:p w:rsidR="00C56E4F" w:rsidRPr="000E0B32" w:rsidRDefault="00C56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32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0E0B3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E0B3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042" w:type="dxa"/>
            <w:tcMar>
              <w:top w:w="28" w:type="dxa"/>
              <w:bottom w:w="28" w:type="dxa"/>
            </w:tcMar>
          </w:tcPr>
          <w:p w:rsidR="00C56E4F" w:rsidRPr="000E0B32" w:rsidRDefault="00C56E4F" w:rsidP="000E0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32">
              <w:rPr>
                <w:rFonts w:ascii="Times New Roman" w:hAnsi="Times New Roman" w:cs="Times New Roman"/>
                <w:sz w:val="20"/>
              </w:rPr>
              <w:t>Наименование программы</w:t>
            </w:r>
            <w:r w:rsidR="000E0B32">
              <w:rPr>
                <w:rFonts w:ascii="Times New Roman" w:hAnsi="Times New Roman" w:cs="Times New Roman"/>
                <w:sz w:val="20"/>
              </w:rPr>
              <w:t xml:space="preserve"> обучения</w:t>
            </w:r>
          </w:p>
        </w:tc>
        <w:tc>
          <w:tcPr>
            <w:tcW w:w="10773" w:type="dxa"/>
            <w:tcMar>
              <w:top w:w="28" w:type="dxa"/>
              <w:bottom w:w="28" w:type="dxa"/>
            </w:tcMar>
          </w:tcPr>
          <w:p w:rsidR="00E57CEE" w:rsidRPr="000E0B32" w:rsidRDefault="00E57CEE" w:rsidP="000E0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32">
              <w:rPr>
                <w:rFonts w:ascii="Times New Roman" w:hAnsi="Times New Roman" w:cs="Times New Roman"/>
                <w:sz w:val="20"/>
              </w:rPr>
              <w:t>перечень оборудованных учебных кабинетов, объектов для проведения практических</w:t>
            </w:r>
          </w:p>
          <w:p w:rsidR="00C56E4F" w:rsidRPr="000E0B32" w:rsidRDefault="00E57CEE" w:rsidP="000E0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32">
              <w:rPr>
                <w:rFonts w:ascii="Times New Roman" w:hAnsi="Times New Roman" w:cs="Times New Roman"/>
                <w:sz w:val="20"/>
              </w:rPr>
              <w:t>занятий</w:t>
            </w:r>
            <w:r w:rsidR="000E0B32" w:rsidRPr="000E0B3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0E0B32">
              <w:rPr>
                <w:rFonts w:ascii="Times New Roman" w:hAnsi="Times New Roman" w:cs="Times New Roman"/>
                <w:sz w:val="20"/>
              </w:rPr>
              <w:t xml:space="preserve"> с перечнем основного оборудования</w:t>
            </w:r>
          </w:p>
        </w:tc>
        <w:tc>
          <w:tcPr>
            <w:tcW w:w="1583" w:type="dxa"/>
            <w:tcMar>
              <w:top w:w="28" w:type="dxa"/>
              <w:bottom w:w="28" w:type="dxa"/>
            </w:tcMar>
          </w:tcPr>
          <w:p w:rsidR="00C56E4F" w:rsidRPr="000E0B32" w:rsidRDefault="00E57CEE" w:rsidP="000E0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32">
              <w:rPr>
                <w:rFonts w:ascii="Times New Roman" w:hAnsi="Times New Roman" w:cs="Times New Roman"/>
                <w:sz w:val="20"/>
              </w:rPr>
              <w:t>Адрес места нахождения оборудованных помещений</w:t>
            </w:r>
          </w:p>
        </w:tc>
      </w:tr>
      <w:tr w:rsidR="00C56E4F" w:rsidRPr="000E0B32" w:rsidTr="000E0B32">
        <w:trPr>
          <w:trHeight w:val="72"/>
        </w:trPr>
        <w:tc>
          <w:tcPr>
            <w:tcW w:w="510" w:type="dxa"/>
            <w:tcMar>
              <w:top w:w="28" w:type="dxa"/>
              <w:bottom w:w="28" w:type="dxa"/>
            </w:tcMar>
          </w:tcPr>
          <w:p w:rsidR="00C56E4F" w:rsidRPr="000E0B32" w:rsidRDefault="00C56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Mar>
              <w:top w:w="28" w:type="dxa"/>
              <w:bottom w:w="28" w:type="dxa"/>
            </w:tcMar>
          </w:tcPr>
          <w:p w:rsidR="00C56E4F" w:rsidRPr="000E0B32" w:rsidRDefault="00C56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Mar>
              <w:top w:w="28" w:type="dxa"/>
              <w:bottom w:w="28" w:type="dxa"/>
            </w:tcMar>
          </w:tcPr>
          <w:p w:rsidR="00C56E4F" w:rsidRPr="000E0B32" w:rsidRDefault="00E57CEE" w:rsidP="00C56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Mar>
              <w:top w:w="28" w:type="dxa"/>
              <w:bottom w:w="28" w:type="dxa"/>
            </w:tcMar>
          </w:tcPr>
          <w:p w:rsidR="00C56E4F" w:rsidRPr="000E0B32" w:rsidRDefault="00E57CEE" w:rsidP="00C56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41C8" w:rsidRPr="00D135BF" w:rsidTr="000E0B32">
        <w:tc>
          <w:tcPr>
            <w:tcW w:w="510" w:type="dxa"/>
          </w:tcPr>
          <w:p w:rsidR="008C41C8" w:rsidRPr="00D135BF" w:rsidRDefault="008C41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8C41C8" w:rsidRPr="00D135BF" w:rsidRDefault="00C875FF" w:rsidP="008C41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  <w:r w:rsidR="008C41C8" w:rsidRPr="008C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73" w:type="dxa"/>
          </w:tcPr>
          <w:p w:rsidR="008C41C8" w:rsidRPr="008C41C8" w:rsidRDefault="008C41C8" w:rsidP="008C41C8">
            <w:pPr>
              <w:tabs>
                <w:tab w:val="left" w:pos="2652"/>
              </w:tabs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1C8">
              <w:rPr>
                <w:rFonts w:ascii="Times New Roman" w:eastAsiaTheme="minorEastAsia" w:hAnsi="Times New Roman"/>
                <w:b/>
                <w:sz w:val="24"/>
                <w:szCs w:val="24"/>
              </w:rPr>
              <w:t>Учебный кабинет №1</w:t>
            </w:r>
            <w:r w:rsidRPr="008C41C8">
              <w:rPr>
                <w:rFonts w:ascii="Times New Roman" w:eastAsiaTheme="minorEastAsia" w:hAnsi="Times New Roman"/>
                <w:sz w:val="24"/>
                <w:szCs w:val="24"/>
              </w:rPr>
              <w:t xml:space="preserve"> (помещение 10), компьютерный класс: посадочных мест – 19 (13 индивидуальных компьютерных столов,  5 парт, стулья), 10 компьютеров с  установленной </w:t>
            </w:r>
            <w:proofErr w:type="spellStart"/>
            <w:r w:rsidRPr="008C41C8">
              <w:rPr>
                <w:rFonts w:ascii="Times New Roman" w:eastAsiaTheme="minorEastAsia" w:hAnsi="Times New Roman"/>
                <w:sz w:val="24"/>
                <w:szCs w:val="24"/>
              </w:rPr>
              <w:t>обучающе</w:t>
            </w:r>
            <w:proofErr w:type="spellEnd"/>
            <w:r w:rsidRPr="008C41C8">
              <w:rPr>
                <w:rFonts w:ascii="Times New Roman" w:eastAsiaTheme="minorEastAsia" w:hAnsi="Times New Roman"/>
                <w:sz w:val="24"/>
                <w:szCs w:val="24"/>
              </w:rPr>
              <w:t>-кон</w:t>
            </w:r>
            <w:r w:rsidR="00603903">
              <w:rPr>
                <w:rFonts w:ascii="Times New Roman" w:eastAsiaTheme="minorEastAsia" w:hAnsi="Times New Roman"/>
                <w:sz w:val="24"/>
                <w:szCs w:val="24"/>
              </w:rPr>
              <w:t>тролирующей системой «</w:t>
            </w:r>
            <w:proofErr w:type="spellStart"/>
            <w:r w:rsidR="00603903">
              <w:rPr>
                <w:rFonts w:ascii="Times New Roman" w:eastAsiaTheme="minorEastAsia" w:hAnsi="Times New Roman"/>
                <w:sz w:val="24"/>
                <w:szCs w:val="24"/>
              </w:rPr>
              <w:t>Олимпокс</w:t>
            </w:r>
            <w:proofErr w:type="spellEnd"/>
            <w:r w:rsidR="00603903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Pr="008C41C8">
              <w:rPr>
                <w:rFonts w:ascii="Times New Roman" w:eastAsiaTheme="minorEastAsia" w:hAnsi="Times New Roman"/>
                <w:sz w:val="24"/>
                <w:szCs w:val="24"/>
              </w:rPr>
              <w:t>, учебными курсами и информационно - правовым  порталом</w:t>
            </w:r>
            <w:r w:rsidR="00603903">
              <w:rPr>
                <w:rFonts w:ascii="Times New Roman" w:eastAsiaTheme="minorEastAsia" w:hAnsi="Times New Roman"/>
                <w:sz w:val="24"/>
                <w:szCs w:val="24"/>
              </w:rPr>
              <w:t xml:space="preserve"> «Консультант Плюс»</w:t>
            </w:r>
            <w:r w:rsidRPr="008C41C8">
              <w:rPr>
                <w:rFonts w:ascii="Times New Roman" w:eastAsiaTheme="minorEastAsia" w:hAnsi="Times New Roman"/>
                <w:sz w:val="24"/>
                <w:szCs w:val="24"/>
              </w:rPr>
              <w:t>. Принтер/сканер,  комплекты колонок, микрофонов и видеокамер для дистанционного обучения.</w:t>
            </w:r>
          </w:p>
          <w:p w:rsidR="008C41C8" w:rsidRPr="008C41C8" w:rsidRDefault="008C41C8" w:rsidP="008C41C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41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Учебный кабинет №2</w:t>
            </w:r>
            <w:r w:rsidRPr="008C41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(помещение №11) – посадочных мест 30, 15 парт, 5 компьютерных столов,  в</w:t>
            </w:r>
            <w:r w:rsidRPr="008C41C8">
              <w:rPr>
                <w:rFonts w:ascii="Times New Roman" w:hAnsi="Times New Roman" w:cs="Times New Roman"/>
                <w:sz w:val="24"/>
                <w:szCs w:val="24"/>
              </w:rPr>
              <w:t xml:space="preserve">идеопроектор мультимедийный </w:t>
            </w:r>
            <w:r w:rsidRPr="008C4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8C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C41C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8C4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C41C8">
              <w:rPr>
                <w:rFonts w:ascii="Times New Roman" w:hAnsi="Times New Roman" w:cs="Times New Roman"/>
                <w:sz w:val="24"/>
                <w:szCs w:val="24"/>
              </w:rPr>
              <w:t xml:space="preserve"> с экраном</w:t>
            </w:r>
            <w:r w:rsidRPr="008C41C8">
              <w:rPr>
                <w:rFonts w:ascii="Times New Roman" w:eastAsiaTheme="minorEastAsia" w:hAnsi="Times New Roman" w:cs="Times New Roman"/>
                <w:sz w:val="24"/>
                <w:szCs w:val="24"/>
              </w:rPr>
              <w:t>, стеллаж с учебной литературой, набор плакатов</w:t>
            </w:r>
            <w:r w:rsidR="00A40D15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w:r w:rsidRPr="008C41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41C8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стеллаж с образцами инструментов</w:t>
            </w:r>
            <w:r w:rsidR="00207A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средств индивидуальной защиты: диэлектрические перчатки, отвертки, пассатижи, клещи, защитные каски,</w:t>
            </w:r>
            <w:r w:rsidR="00C875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каскетки,</w:t>
            </w:r>
            <w:r w:rsidR="00207A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очки</w:t>
            </w:r>
            <w:r w:rsidR="00C875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непрямой </w:t>
            </w:r>
            <w:proofErr w:type="spellStart"/>
            <w:r w:rsidR="00C875FF">
              <w:rPr>
                <w:rFonts w:ascii="Times New Roman" w:eastAsiaTheme="minorEastAsia" w:hAnsi="Times New Roman" w:cs="Times New Roman"/>
                <w:sz w:val="24"/>
                <w:szCs w:val="24"/>
              </w:rPr>
              <w:t>вентилицией</w:t>
            </w:r>
            <w:proofErr w:type="spellEnd"/>
            <w:r w:rsidR="00C875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покрытием против запотевания</w:t>
            </w:r>
            <w:r w:rsidR="00207A67">
              <w:rPr>
                <w:rFonts w:ascii="Times New Roman" w:eastAsiaTheme="minorEastAsia" w:hAnsi="Times New Roman" w:cs="Times New Roman"/>
                <w:sz w:val="24"/>
                <w:szCs w:val="24"/>
              </w:rPr>
              <w:t>, маски, полумаски</w:t>
            </w:r>
            <w:r w:rsidR="00C875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изолирующие</w:t>
            </w:r>
            <w:r w:rsidR="00207A67">
              <w:rPr>
                <w:rFonts w:ascii="Times New Roman" w:eastAsiaTheme="minorEastAsia" w:hAnsi="Times New Roman" w:cs="Times New Roman"/>
                <w:sz w:val="24"/>
                <w:szCs w:val="24"/>
              </w:rPr>
              <w:t>, фильтры</w:t>
            </w:r>
            <w:r w:rsidR="00C875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5F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противоаэрозольные</w:t>
            </w:r>
            <w:proofErr w:type="spellEnd"/>
            <w:r w:rsidR="00207A67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8C41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07A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страховочные стропы и амортизаторы, </w:t>
            </w:r>
            <w:r w:rsidR="00A40D15"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="00207A67">
              <w:rPr>
                <w:rFonts w:ascii="Times New Roman" w:eastAsiaTheme="minorEastAsia" w:hAnsi="Times New Roman" w:cs="Times New Roman"/>
                <w:sz w:val="24"/>
                <w:szCs w:val="24"/>
              </w:rPr>
              <w:t>держивающая страховочная привязь</w:t>
            </w:r>
            <w:r w:rsidR="00A40D15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w:proofErr w:type="gramEnd"/>
            <w:r w:rsidR="00A40D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0D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стеллаж с образцами спецодежды и </w:t>
            </w:r>
            <w:proofErr w:type="spellStart"/>
            <w:r w:rsidR="00A40D15">
              <w:rPr>
                <w:rFonts w:ascii="Times New Roman" w:eastAsiaTheme="minorEastAsia" w:hAnsi="Times New Roman" w:cs="Times New Roman"/>
                <w:sz w:val="24"/>
                <w:szCs w:val="24"/>
              </w:rPr>
              <w:t>спецобуви</w:t>
            </w:r>
            <w:proofErr w:type="spellEnd"/>
            <w:r w:rsidR="00A40D15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  <w:r w:rsidR="00207A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A40D15" w:rsidRPr="00A40D15">
              <w:rPr>
                <w:rFonts w:ascii="Times New Roman" w:hAnsi="Times New Roman" w:cs="Times New Roman"/>
                <w:sz w:val="24"/>
                <w:szCs w:val="24"/>
              </w:rPr>
              <w:t>диэлектрические боты</w:t>
            </w:r>
            <w:r w:rsidR="00A40D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0D15">
              <w:rPr>
                <w:rFonts w:ascii="Times New Roman" w:hAnsi="Times New Roman" w:cs="Times New Roman"/>
                <w:sz w:val="24"/>
                <w:szCs w:val="24"/>
              </w:rPr>
              <w:t>сандали</w:t>
            </w:r>
            <w:proofErr w:type="spellEnd"/>
            <w:r w:rsidR="00A40D15">
              <w:rPr>
                <w:rFonts w:ascii="Times New Roman" w:hAnsi="Times New Roman" w:cs="Times New Roman"/>
                <w:sz w:val="24"/>
                <w:szCs w:val="24"/>
              </w:rPr>
              <w:t xml:space="preserve"> рабочие </w:t>
            </w:r>
            <w:proofErr w:type="spellStart"/>
            <w:r w:rsidR="00A40D15">
              <w:rPr>
                <w:rFonts w:ascii="Times New Roman" w:hAnsi="Times New Roman" w:cs="Times New Roman"/>
                <w:sz w:val="24"/>
                <w:szCs w:val="24"/>
              </w:rPr>
              <w:t>кожанные</w:t>
            </w:r>
            <w:proofErr w:type="spellEnd"/>
            <w:r w:rsidR="00A40D15">
              <w:rPr>
                <w:rFonts w:ascii="Times New Roman" w:hAnsi="Times New Roman" w:cs="Times New Roman"/>
                <w:sz w:val="24"/>
                <w:szCs w:val="24"/>
              </w:rPr>
              <w:t xml:space="preserve"> с металлическим </w:t>
            </w:r>
            <w:proofErr w:type="spellStart"/>
            <w:r w:rsidR="00A40D15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="00A40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75FF">
              <w:rPr>
                <w:rFonts w:ascii="Times New Roman" w:hAnsi="Times New Roman" w:cs="Times New Roman"/>
                <w:sz w:val="24"/>
                <w:szCs w:val="24"/>
              </w:rPr>
              <w:t xml:space="preserve"> ботинки мужские кожаные с внутренним защитным носком,</w:t>
            </w:r>
            <w:r w:rsidR="00A40D15">
              <w:rPr>
                <w:rFonts w:ascii="Times New Roman" w:hAnsi="Times New Roman" w:cs="Times New Roman"/>
                <w:sz w:val="24"/>
                <w:szCs w:val="24"/>
              </w:rPr>
              <w:t xml:space="preserve"> жилет сигнальный светоотражающий,</w:t>
            </w:r>
            <w:r w:rsidR="00C875FF">
              <w:rPr>
                <w:rFonts w:ascii="Times New Roman" w:hAnsi="Times New Roman" w:cs="Times New Roman"/>
                <w:sz w:val="24"/>
                <w:szCs w:val="24"/>
              </w:rPr>
              <w:t xml:space="preserve"> полукомбинезон мужской «</w:t>
            </w:r>
            <w:proofErr w:type="spellStart"/>
            <w:r w:rsidR="00C875FF">
              <w:rPr>
                <w:rFonts w:ascii="Times New Roman" w:hAnsi="Times New Roman" w:cs="Times New Roman"/>
                <w:sz w:val="24"/>
                <w:szCs w:val="24"/>
              </w:rPr>
              <w:t>Скаймастер</w:t>
            </w:r>
            <w:proofErr w:type="spellEnd"/>
            <w:r w:rsidR="00C875FF">
              <w:rPr>
                <w:rFonts w:ascii="Times New Roman" w:hAnsi="Times New Roman" w:cs="Times New Roman"/>
                <w:sz w:val="24"/>
                <w:szCs w:val="24"/>
              </w:rPr>
              <w:t>» для защиты от механических воздействий и ОПЗ;</w:t>
            </w:r>
            <w:proofErr w:type="gramEnd"/>
            <w:r w:rsidR="00C87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1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макет</w:t>
            </w:r>
            <w:r w:rsidR="00C875FF"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  <w:r w:rsidRPr="008C41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образц</w:t>
            </w:r>
            <w:r w:rsidR="00C875FF"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  <w:r w:rsidRPr="008C41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газового оборудования и контрольно-измерительных приборов, принтер/сканер, доска ученическая</w:t>
            </w:r>
            <w:r w:rsidR="00C875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напольная и настенная</w:t>
            </w:r>
            <w:r w:rsidRPr="008C41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ноутбук, набор плакатов по учебным курсам, </w:t>
            </w:r>
            <w:r w:rsidRPr="008C41C8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8C4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8C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8C41C8">
              <w:rPr>
                <w:rFonts w:ascii="Times New Roman" w:hAnsi="Times New Roman" w:cs="Times New Roman"/>
                <w:sz w:val="24"/>
                <w:szCs w:val="24"/>
              </w:rPr>
              <w:t xml:space="preserve"> 4410- 3шт., тренажер сердечно-легочной и мозговой реанимации пружинно-механический манекен Т10 «Максим </w:t>
            </w:r>
            <w:r w:rsidRPr="008C4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41C8">
              <w:rPr>
                <w:rFonts w:ascii="Times New Roman" w:hAnsi="Times New Roman" w:cs="Times New Roman"/>
                <w:sz w:val="24"/>
                <w:szCs w:val="24"/>
              </w:rPr>
              <w:t>-01»</w:t>
            </w:r>
            <w:r w:rsidRPr="008C41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r w:rsidR="00C875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тренажер сердечно-легочной и мозговой реанимации пружинно-механический с индикацией правильности выполнения действий – манекен.</w:t>
            </w:r>
          </w:p>
          <w:p w:rsidR="008C41C8" w:rsidRPr="008C41C8" w:rsidRDefault="008C41C8" w:rsidP="008C41C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C41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Административное помещение</w:t>
            </w:r>
            <w:proofErr w:type="gramStart"/>
            <w:r w:rsidRPr="008C41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8C41C8" w:rsidRDefault="008C41C8" w:rsidP="008C41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1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 рабочих места, 1 место для первичного приема слушателя, 2 компьютера, телефон/факс, </w:t>
            </w:r>
            <w:r w:rsidRPr="008C41C8">
              <w:rPr>
                <w:rFonts w:ascii="Times New Roman" w:hAnsi="Times New Roman" w:cs="Times New Roman"/>
                <w:sz w:val="24"/>
                <w:szCs w:val="24"/>
              </w:rPr>
              <w:t xml:space="preserve"> МФУ </w:t>
            </w:r>
            <w:r w:rsidRPr="008C4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8C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8C41C8">
              <w:rPr>
                <w:rFonts w:ascii="Times New Roman" w:hAnsi="Times New Roman" w:cs="Times New Roman"/>
                <w:sz w:val="24"/>
                <w:szCs w:val="24"/>
              </w:rPr>
              <w:t xml:space="preserve"> 4410, Стеллажи с учебной литературой и архивом учебной документации.</w:t>
            </w:r>
          </w:p>
        </w:tc>
        <w:tc>
          <w:tcPr>
            <w:tcW w:w="1583" w:type="dxa"/>
          </w:tcPr>
          <w:p w:rsidR="008C41C8" w:rsidRPr="008C41C8" w:rsidRDefault="008C41C8" w:rsidP="00C56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41C8">
              <w:rPr>
                <w:rFonts w:ascii="Times New Roman" w:hAnsi="Times New Roman" w:cs="Times New Roman"/>
                <w:sz w:val="20"/>
              </w:rPr>
              <w:t xml:space="preserve">180007, </w:t>
            </w:r>
            <w:proofErr w:type="spellStart"/>
            <w:r w:rsidRPr="008C41C8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8C41C8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8C41C8">
              <w:rPr>
                <w:rFonts w:ascii="Times New Roman" w:hAnsi="Times New Roman" w:cs="Times New Roman"/>
                <w:sz w:val="20"/>
              </w:rPr>
              <w:t>сков</w:t>
            </w:r>
            <w:proofErr w:type="spellEnd"/>
            <w:r w:rsidRPr="008C41C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C41C8">
              <w:rPr>
                <w:rFonts w:ascii="Times New Roman" w:hAnsi="Times New Roman" w:cs="Times New Roman"/>
                <w:sz w:val="20"/>
              </w:rPr>
              <w:t>ул.Петровская</w:t>
            </w:r>
            <w:proofErr w:type="spellEnd"/>
            <w:r w:rsidRPr="008C41C8">
              <w:rPr>
                <w:rFonts w:ascii="Times New Roman" w:hAnsi="Times New Roman" w:cs="Times New Roman"/>
                <w:sz w:val="20"/>
              </w:rPr>
              <w:t>, д.4, пом.5</w:t>
            </w:r>
          </w:p>
        </w:tc>
      </w:tr>
    </w:tbl>
    <w:p w:rsidR="00D42F41" w:rsidRPr="00D135BF" w:rsidRDefault="00D42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F41" w:rsidRPr="000E0B32" w:rsidRDefault="00D42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B32">
        <w:rPr>
          <w:rFonts w:ascii="Times New Roman" w:hAnsi="Times New Roman" w:cs="Times New Roman"/>
          <w:sz w:val="24"/>
          <w:szCs w:val="24"/>
        </w:rPr>
        <w:t>Дата заполнения "</w:t>
      </w:r>
      <w:r w:rsidR="006D424E">
        <w:rPr>
          <w:rFonts w:ascii="Times New Roman" w:hAnsi="Times New Roman" w:cs="Times New Roman"/>
          <w:sz w:val="24"/>
          <w:szCs w:val="24"/>
        </w:rPr>
        <w:t>19</w:t>
      </w:r>
      <w:r w:rsidRPr="000E0B32">
        <w:rPr>
          <w:rFonts w:ascii="Times New Roman" w:hAnsi="Times New Roman" w:cs="Times New Roman"/>
          <w:sz w:val="24"/>
          <w:szCs w:val="24"/>
        </w:rPr>
        <w:t xml:space="preserve">" </w:t>
      </w:r>
      <w:r w:rsidR="006D424E">
        <w:rPr>
          <w:rFonts w:ascii="Times New Roman" w:hAnsi="Times New Roman" w:cs="Times New Roman"/>
          <w:sz w:val="24"/>
          <w:szCs w:val="24"/>
        </w:rPr>
        <w:t>мая</w:t>
      </w:r>
      <w:bookmarkStart w:id="1" w:name="_GoBack"/>
      <w:bookmarkEnd w:id="1"/>
      <w:r w:rsidR="000E0B32">
        <w:rPr>
          <w:rFonts w:ascii="Times New Roman" w:hAnsi="Times New Roman" w:cs="Times New Roman"/>
          <w:sz w:val="24"/>
          <w:szCs w:val="24"/>
        </w:rPr>
        <w:t xml:space="preserve"> 2023</w:t>
      </w:r>
      <w:r w:rsidRPr="000E0B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7AF4" w:rsidRPr="00D135BF" w:rsidRDefault="009A7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2F41" w:rsidRPr="00D135BF" w:rsidRDefault="009A7AF4" w:rsidP="000E0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B32">
        <w:rPr>
          <w:rFonts w:ascii="Times New Roman" w:hAnsi="Times New Roman" w:cs="Times New Roman"/>
          <w:sz w:val="24"/>
          <w:szCs w:val="24"/>
        </w:rPr>
        <w:t xml:space="preserve">М.П.                 </w:t>
      </w:r>
      <w:r w:rsidR="008C41C8" w:rsidRPr="000E0B32">
        <w:rPr>
          <w:rFonts w:ascii="Times New Roman" w:hAnsi="Times New Roman" w:cs="Times New Roman"/>
          <w:sz w:val="24"/>
          <w:szCs w:val="24"/>
        </w:rPr>
        <w:t xml:space="preserve">Директор АНПОО «УЦ Плесков»                     </w:t>
      </w:r>
      <w:r w:rsidR="000E0B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C41C8" w:rsidRPr="000E0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8C41C8" w:rsidRPr="000E0B32">
        <w:rPr>
          <w:rFonts w:ascii="Times New Roman" w:hAnsi="Times New Roman" w:cs="Times New Roman"/>
          <w:sz w:val="24"/>
          <w:szCs w:val="24"/>
        </w:rPr>
        <w:t>А.В.Николаев</w:t>
      </w:r>
      <w:proofErr w:type="spellEnd"/>
    </w:p>
    <w:sectPr w:rsidR="00D42F41" w:rsidRPr="00D135BF" w:rsidSect="00971673">
      <w:pgSz w:w="16838" w:h="11905" w:orient="landscape"/>
      <w:pgMar w:top="850" w:right="1134" w:bottom="993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41"/>
    <w:rsid w:val="00005D32"/>
    <w:rsid w:val="00023E21"/>
    <w:rsid w:val="00024E91"/>
    <w:rsid w:val="000445B3"/>
    <w:rsid w:val="00053919"/>
    <w:rsid w:val="00054B22"/>
    <w:rsid w:val="00054DC9"/>
    <w:rsid w:val="0007031B"/>
    <w:rsid w:val="00071732"/>
    <w:rsid w:val="000733CE"/>
    <w:rsid w:val="00084722"/>
    <w:rsid w:val="00085A19"/>
    <w:rsid w:val="000A1A39"/>
    <w:rsid w:val="000B03D1"/>
    <w:rsid w:val="000B3078"/>
    <w:rsid w:val="000C54BA"/>
    <w:rsid w:val="000C5F10"/>
    <w:rsid w:val="000D263A"/>
    <w:rsid w:val="000E0B32"/>
    <w:rsid w:val="000E505B"/>
    <w:rsid w:val="000F4557"/>
    <w:rsid w:val="00107B7B"/>
    <w:rsid w:val="00113EF8"/>
    <w:rsid w:val="00117EF1"/>
    <w:rsid w:val="001219C8"/>
    <w:rsid w:val="001269F2"/>
    <w:rsid w:val="001276A2"/>
    <w:rsid w:val="001373E0"/>
    <w:rsid w:val="001442B9"/>
    <w:rsid w:val="00150DA1"/>
    <w:rsid w:val="001548BF"/>
    <w:rsid w:val="00157A30"/>
    <w:rsid w:val="00164532"/>
    <w:rsid w:val="00165C42"/>
    <w:rsid w:val="00172078"/>
    <w:rsid w:val="00174FBB"/>
    <w:rsid w:val="00180A53"/>
    <w:rsid w:val="00186D0D"/>
    <w:rsid w:val="00195DC2"/>
    <w:rsid w:val="00197537"/>
    <w:rsid w:val="001A280B"/>
    <w:rsid w:val="001C638D"/>
    <w:rsid w:val="001D39DC"/>
    <w:rsid w:val="001E1310"/>
    <w:rsid w:val="001E3780"/>
    <w:rsid w:val="00201E11"/>
    <w:rsid w:val="002027BF"/>
    <w:rsid w:val="0020692D"/>
    <w:rsid w:val="00207A67"/>
    <w:rsid w:val="00231C26"/>
    <w:rsid w:val="0023282C"/>
    <w:rsid w:val="002358BB"/>
    <w:rsid w:val="00236DDC"/>
    <w:rsid w:val="00243B02"/>
    <w:rsid w:val="00257592"/>
    <w:rsid w:val="002951D1"/>
    <w:rsid w:val="002A2AE8"/>
    <w:rsid w:val="002B1AE4"/>
    <w:rsid w:val="002B52A5"/>
    <w:rsid w:val="002C4D1A"/>
    <w:rsid w:val="002D117D"/>
    <w:rsid w:val="002D28EA"/>
    <w:rsid w:val="002D5C0B"/>
    <w:rsid w:val="00311F26"/>
    <w:rsid w:val="0031240C"/>
    <w:rsid w:val="00315149"/>
    <w:rsid w:val="003220E3"/>
    <w:rsid w:val="0034548A"/>
    <w:rsid w:val="0035629B"/>
    <w:rsid w:val="00356D15"/>
    <w:rsid w:val="00392325"/>
    <w:rsid w:val="003F320A"/>
    <w:rsid w:val="00403D5C"/>
    <w:rsid w:val="00430A03"/>
    <w:rsid w:val="004344E5"/>
    <w:rsid w:val="00445771"/>
    <w:rsid w:val="0045596D"/>
    <w:rsid w:val="00456093"/>
    <w:rsid w:val="00461CD4"/>
    <w:rsid w:val="00473747"/>
    <w:rsid w:val="00490E3E"/>
    <w:rsid w:val="004928BA"/>
    <w:rsid w:val="004A1576"/>
    <w:rsid w:val="004A3DC3"/>
    <w:rsid w:val="004A6114"/>
    <w:rsid w:val="004A7286"/>
    <w:rsid w:val="004B2098"/>
    <w:rsid w:val="004D7AA0"/>
    <w:rsid w:val="004D7DC6"/>
    <w:rsid w:val="00503271"/>
    <w:rsid w:val="00504CF9"/>
    <w:rsid w:val="005104DD"/>
    <w:rsid w:val="00514C46"/>
    <w:rsid w:val="0052265E"/>
    <w:rsid w:val="00523304"/>
    <w:rsid w:val="0052337A"/>
    <w:rsid w:val="005301BE"/>
    <w:rsid w:val="00530BCB"/>
    <w:rsid w:val="00550491"/>
    <w:rsid w:val="00550708"/>
    <w:rsid w:val="00553090"/>
    <w:rsid w:val="00554CEE"/>
    <w:rsid w:val="00556B9B"/>
    <w:rsid w:val="005603CB"/>
    <w:rsid w:val="00575AA1"/>
    <w:rsid w:val="00576C1D"/>
    <w:rsid w:val="005809DA"/>
    <w:rsid w:val="0058796B"/>
    <w:rsid w:val="005B0BAD"/>
    <w:rsid w:val="005B1A09"/>
    <w:rsid w:val="005B531C"/>
    <w:rsid w:val="005D490D"/>
    <w:rsid w:val="005D6252"/>
    <w:rsid w:val="005E6992"/>
    <w:rsid w:val="005F1AB6"/>
    <w:rsid w:val="005F38D2"/>
    <w:rsid w:val="005F3BCB"/>
    <w:rsid w:val="00603903"/>
    <w:rsid w:val="006118DC"/>
    <w:rsid w:val="00613C1C"/>
    <w:rsid w:val="006141F8"/>
    <w:rsid w:val="00615285"/>
    <w:rsid w:val="006177B5"/>
    <w:rsid w:val="0065273C"/>
    <w:rsid w:val="006568A4"/>
    <w:rsid w:val="00657334"/>
    <w:rsid w:val="0066173E"/>
    <w:rsid w:val="00684ACD"/>
    <w:rsid w:val="006B2792"/>
    <w:rsid w:val="006C2444"/>
    <w:rsid w:val="006D424E"/>
    <w:rsid w:val="006E32D0"/>
    <w:rsid w:val="006F1114"/>
    <w:rsid w:val="00704F49"/>
    <w:rsid w:val="00707438"/>
    <w:rsid w:val="00711F38"/>
    <w:rsid w:val="00714078"/>
    <w:rsid w:val="00731C43"/>
    <w:rsid w:val="0073574E"/>
    <w:rsid w:val="007624AF"/>
    <w:rsid w:val="00787A7A"/>
    <w:rsid w:val="00794BEE"/>
    <w:rsid w:val="007B6FBA"/>
    <w:rsid w:val="007F0DAF"/>
    <w:rsid w:val="00800605"/>
    <w:rsid w:val="00802507"/>
    <w:rsid w:val="0080486F"/>
    <w:rsid w:val="008100B6"/>
    <w:rsid w:val="00815F9A"/>
    <w:rsid w:val="008356AB"/>
    <w:rsid w:val="00836298"/>
    <w:rsid w:val="0086575F"/>
    <w:rsid w:val="00877FC9"/>
    <w:rsid w:val="00884D79"/>
    <w:rsid w:val="0088695E"/>
    <w:rsid w:val="0089070B"/>
    <w:rsid w:val="008A02AE"/>
    <w:rsid w:val="008A3A5E"/>
    <w:rsid w:val="008B07AD"/>
    <w:rsid w:val="008B3A2E"/>
    <w:rsid w:val="008C1FFA"/>
    <w:rsid w:val="008C41C8"/>
    <w:rsid w:val="008E3A21"/>
    <w:rsid w:val="008F2AD7"/>
    <w:rsid w:val="008F3CDE"/>
    <w:rsid w:val="008F3DCB"/>
    <w:rsid w:val="008F4DCF"/>
    <w:rsid w:val="00907165"/>
    <w:rsid w:val="0092064B"/>
    <w:rsid w:val="009212A6"/>
    <w:rsid w:val="00925A1D"/>
    <w:rsid w:val="0093058B"/>
    <w:rsid w:val="009319DC"/>
    <w:rsid w:val="009369DB"/>
    <w:rsid w:val="009458A8"/>
    <w:rsid w:val="009565B7"/>
    <w:rsid w:val="00971673"/>
    <w:rsid w:val="009955C0"/>
    <w:rsid w:val="009A1492"/>
    <w:rsid w:val="009A4628"/>
    <w:rsid w:val="009A51E6"/>
    <w:rsid w:val="009A7AF4"/>
    <w:rsid w:val="009B3A3B"/>
    <w:rsid w:val="009B6191"/>
    <w:rsid w:val="009B72A3"/>
    <w:rsid w:val="009C1ECC"/>
    <w:rsid w:val="009E4EBC"/>
    <w:rsid w:val="009E5F43"/>
    <w:rsid w:val="009E653A"/>
    <w:rsid w:val="009F5D46"/>
    <w:rsid w:val="00A01696"/>
    <w:rsid w:val="00A0216F"/>
    <w:rsid w:val="00A31D41"/>
    <w:rsid w:val="00A40D15"/>
    <w:rsid w:val="00A43220"/>
    <w:rsid w:val="00A46C22"/>
    <w:rsid w:val="00A4799A"/>
    <w:rsid w:val="00A52DF0"/>
    <w:rsid w:val="00A563B9"/>
    <w:rsid w:val="00A67C17"/>
    <w:rsid w:val="00A8647C"/>
    <w:rsid w:val="00A91C02"/>
    <w:rsid w:val="00AA22B4"/>
    <w:rsid w:val="00AA7B97"/>
    <w:rsid w:val="00AD41E3"/>
    <w:rsid w:val="00AE5C00"/>
    <w:rsid w:val="00B01FF2"/>
    <w:rsid w:val="00B04924"/>
    <w:rsid w:val="00B14C12"/>
    <w:rsid w:val="00B53A79"/>
    <w:rsid w:val="00B57B8C"/>
    <w:rsid w:val="00B734B8"/>
    <w:rsid w:val="00B82327"/>
    <w:rsid w:val="00B867E7"/>
    <w:rsid w:val="00B9093E"/>
    <w:rsid w:val="00BA6FDF"/>
    <w:rsid w:val="00BC6D25"/>
    <w:rsid w:val="00BE1206"/>
    <w:rsid w:val="00BE58B2"/>
    <w:rsid w:val="00BE59CF"/>
    <w:rsid w:val="00BF036B"/>
    <w:rsid w:val="00BF7F34"/>
    <w:rsid w:val="00C017A1"/>
    <w:rsid w:val="00C31B27"/>
    <w:rsid w:val="00C37BDE"/>
    <w:rsid w:val="00C41128"/>
    <w:rsid w:val="00C416AC"/>
    <w:rsid w:val="00C45A42"/>
    <w:rsid w:val="00C55F75"/>
    <w:rsid w:val="00C56E4F"/>
    <w:rsid w:val="00C6553A"/>
    <w:rsid w:val="00C763F6"/>
    <w:rsid w:val="00C80DC9"/>
    <w:rsid w:val="00C85D45"/>
    <w:rsid w:val="00C86CF6"/>
    <w:rsid w:val="00C875FF"/>
    <w:rsid w:val="00C9425E"/>
    <w:rsid w:val="00CA0E16"/>
    <w:rsid w:val="00CB73E2"/>
    <w:rsid w:val="00CC1B5A"/>
    <w:rsid w:val="00CC7235"/>
    <w:rsid w:val="00CD5E4F"/>
    <w:rsid w:val="00CF7776"/>
    <w:rsid w:val="00D00B4A"/>
    <w:rsid w:val="00D066CC"/>
    <w:rsid w:val="00D135BF"/>
    <w:rsid w:val="00D13925"/>
    <w:rsid w:val="00D20B05"/>
    <w:rsid w:val="00D35894"/>
    <w:rsid w:val="00D40A3B"/>
    <w:rsid w:val="00D42F41"/>
    <w:rsid w:val="00D462C1"/>
    <w:rsid w:val="00D47949"/>
    <w:rsid w:val="00D55B31"/>
    <w:rsid w:val="00D6523F"/>
    <w:rsid w:val="00D71A47"/>
    <w:rsid w:val="00D94C15"/>
    <w:rsid w:val="00D95CC8"/>
    <w:rsid w:val="00DA7230"/>
    <w:rsid w:val="00DB238A"/>
    <w:rsid w:val="00DB615E"/>
    <w:rsid w:val="00DD6BEF"/>
    <w:rsid w:val="00DD7F18"/>
    <w:rsid w:val="00DF26CD"/>
    <w:rsid w:val="00DF7245"/>
    <w:rsid w:val="00DF763C"/>
    <w:rsid w:val="00E10AA9"/>
    <w:rsid w:val="00E11CB6"/>
    <w:rsid w:val="00E27ED6"/>
    <w:rsid w:val="00E43222"/>
    <w:rsid w:val="00E450DD"/>
    <w:rsid w:val="00E57CEE"/>
    <w:rsid w:val="00E61390"/>
    <w:rsid w:val="00E74FD8"/>
    <w:rsid w:val="00E81ED5"/>
    <w:rsid w:val="00E84512"/>
    <w:rsid w:val="00E84943"/>
    <w:rsid w:val="00EA3B55"/>
    <w:rsid w:val="00EA7D21"/>
    <w:rsid w:val="00EC0A17"/>
    <w:rsid w:val="00EC31A5"/>
    <w:rsid w:val="00ED1C23"/>
    <w:rsid w:val="00EE0052"/>
    <w:rsid w:val="00EE1E40"/>
    <w:rsid w:val="00F00D54"/>
    <w:rsid w:val="00F0560A"/>
    <w:rsid w:val="00F14DB8"/>
    <w:rsid w:val="00F151FA"/>
    <w:rsid w:val="00F202F3"/>
    <w:rsid w:val="00F24899"/>
    <w:rsid w:val="00F26B91"/>
    <w:rsid w:val="00F33213"/>
    <w:rsid w:val="00F42506"/>
    <w:rsid w:val="00F941C9"/>
    <w:rsid w:val="00F97A6D"/>
    <w:rsid w:val="00FE45E8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F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42F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42F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11F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11F2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semiHidden/>
    <w:rsid w:val="00995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F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42F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42F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11F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11F2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semiHidden/>
    <w:rsid w:val="00995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xspert04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oplesk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F9AD-EDAA-4CA1-8AEE-2C7BCF94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образования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3</cp:revision>
  <cp:lastPrinted>2023-05-19T15:08:00Z</cp:lastPrinted>
  <dcterms:created xsi:type="dcterms:W3CDTF">2023-02-28T08:06:00Z</dcterms:created>
  <dcterms:modified xsi:type="dcterms:W3CDTF">2023-05-19T15:09:00Z</dcterms:modified>
</cp:coreProperties>
</file>